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05" w:rsidRDefault="00800CB1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OSEA Toimihenkilöt Pro ry järjestämä toiminta</w:t>
      </w:r>
      <w:r w:rsidR="00564522">
        <w:rPr>
          <w:rFonts w:eastAsia="Calibri" w:cstheme="minorHAnsi"/>
          <w:bCs/>
          <w:sz w:val="24"/>
          <w:szCs w:val="24"/>
        </w:rPr>
        <w:t xml:space="preserve"> vuonna 2019</w:t>
      </w:r>
      <w:r w:rsidR="001035D0">
        <w:rPr>
          <w:rFonts w:eastAsia="Calibri" w:cstheme="minorHAnsi"/>
          <w:bCs/>
          <w:sz w:val="24"/>
          <w:szCs w:val="24"/>
        </w:rPr>
        <w:t xml:space="preserve"> tulee jatkumaan</w:t>
      </w:r>
      <w:r>
        <w:rPr>
          <w:rFonts w:eastAsia="Calibri" w:cstheme="minorHAnsi"/>
          <w:bCs/>
          <w:sz w:val="24"/>
          <w:szCs w:val="24"/>
        </w:rPr>
        <w:t xml:space="preserve"> edellisten vuosien kaltaisena, aktiivisena ja vireänä ammatilliseen edunvalvontaan ja järjestäytymiseen tukevana aktiviteettina.</w:t>
      </w:r>
      <w:r w:rsidR="00564522">
        <w:rPr>
          <w:rFonts w:eastAsia="Calibri" w:cstheme="minorHAnsi"/>
          <w:bCs/>
          <w:sz w:val="24"/>
          <w:szCs w:val="24"/>
        </w:rPr>
        <w:t xml:space="preserve"> </w:t>
      </w:r>
      <w:r w:rsidR="00FE1105">
        <w:rPr>
          <w:rFonts w:eastAsia="Calibri" w:cstheme="minorHAnsi"/>
          <w:bCs/>
          <w:sz w:val="24"/>
          <w:szCs w:val="24"/>
        </w:rPr>
        <w:t>Yhdistyksen sääntöjen mukaan</w:t>
      </w:r>
    </w:p>
    <w:p w:rsidR="00FE1105" w:rsidRPr="00796498" w:rsidRDefault="00FE1105" w:rsidP="00796498">
      <w:pPr>
        <w:pStyle w:val="Default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”--Yhdistyksen tarkoituksena on toimia jäsentensä työolojen, palkkojen ja muiden työsuhteen ehtojen parantamiseksi, tasa-arvon edistämiseksi sekä heidän työmarkkina-asemansa vahvistamiseksi. Yhdistys edistää korkeaa järjestäytymisastetta työpaikoilla ja työskentelee jäsentensä keskinäisen yhteenkuuluvuuden kasvattamiseksi ja lujittamiseksi liitossa ja yhdistyksessä. </w:t>
      </w:r>
    </w:p>
    <w:p w:rsidR="00FE1105" w:rsidRPr="00796498" w:rsidRDefault="00FE1105" w:rsidP="00796498">
      <w:pPr>
        <w:pStyle w:val="Default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Tarkoituksensa toteuttamiseksi yhdistys </w:t>
      </w:r>
    </w:p>
    <w:p w:rsidR="00FE1105" w:rsidRPr="00796498" w:rsidRDefault="00FE1105" w:rsidP="00796498">
      <w:pPr>
        <w:pStyle w:val="Default"/>
        <w:spacing w:after="12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- avustaa ja tukee henkilöstön edustajien valintaa ja toimintaa työpaikoilla </w:t>
      </w:r>
    </w:p>
    <w:p w:rsidR="00FE1105" w:rsidRPr="00796498" w:rsidRDefault="00FE1105" w:rsidP="00796498">
      <w:pPr>
        <w:pStyle w:val="Default"/>
        <w:spacing w:after="12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- avustaa ja tukee liiton alueellista ja työpaikkatoimintaa </w:t>
      </w:r>
    </w:p>
    <w:p w:rsidR="00FE1105" w:rsidRPr="00796498" w:rsidRDefault="00FE1105" w:rsidP="00796498">
      <w:pPr>
        <w:pStyle w:val="Default"/>
        <w:spacing w:after="12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- avustaa ja tukee yksittäisiä jäseniä heidän etujensa ja oikeuksiensa turvaamiseksi työelämään ja työsuhteisiin liittyvissä asioissa </w:t>
      </w:r>
    </w:p>
    <w:p w:rsidR="00FE1105" w:rsidRPr="00796498" w:rsidRDefault="00FE1105" w:rsidP="00796498">
      <w:pPr>
        <w:pStyle w:val="Default"/>
        <w:spacing w:after="12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- avustaa ja tukee liiton työehto- ym. neuvottelutoimintaa liiton sääntöjen 20 §:n pohjalta </w:t>
      </w:r>
    </w:p>
    <w:p w:rsidR="00FE1105" w:rsidRPr="00796498" w:rsidRDefault="00FE1105" w:rsidP="00796498">
      <w:pPr>
        <w:pStyle w:val="Default"/>
        <w:spacing w:after="12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 xml:space="preserve">- järjestää edunvalvontaa tukevaa koulutusta ja tiedotusta sekä neuvontatilaisuuksia </w:t>
      </w:r>
    </w:p>
    <w:p w:rsidR="00FE1105" w:rsidRPr="00796498" w:rsidRDefault="00FE1105" w:rsidP="00796498">
      <w:pPr>
        <w:pStyle w:val="Default"/>
        <w:ind w:left="1304"/>
        <w:rPr>
          <w:i/>
          <w:sz w:val="16"/>
          <w:szCs w:val="16"/>
        </w:rPr>
      </w:pPr>
      <w:r w:rsidRPr="00796498">
        <w:rPr>
          <w:i/>
          <w:sz w:val="16"/>
          <w:szCs w:val="16"/>
        </w:rPr>
        <w:t>- voi järjestää jäsenkunnan aktivoimiseen suunnattua vapaa-ajantoimintaa ”.</w:t>
      </w:r>
    </w:p>
    <w:p w:rsidR="00FE1105" w:rsidRDefault="00FE1105" w:rsidP="00FE1105">
      <w:pPr>
        <w:pStyle w:val="Default"/>
        <w:rPr>
          <w:sz w:val="22"/>
          <w:szCs w:val="22"/>
        </w:rPr>
      </w:pPr>
    </w:p>
    <w:p w:rsidR="009A21F1" w:rsidRDefault="001035D0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Toiminnassa huomioidaan Ammattiliitto Pron -liiton ja aluetoiminnan jäsenyhdistyksille toiminta</w:t>
      </w:r>
      <w:r w:rsidR="00564522">
        <w:rPr>
          <w:rFonts w:eastAsia="Calibri" w:cstheme="minorHAnsi"/>
          <w:bCs/>
          <w:sz w:val="24"/>
          <w:szCs w:val="24"/>
        </w:rPr>
        <w:t>- ja talous</w:t>
      </w:r>
      <w:r w:rsidR="003671A8">
        <w:rPr>
          <w:rFonts w:eastAsia="Calibri" w:cstheme="minorHAnsi"/>
          <w:bCs/>
          <w:sz w:val="24"/>
          <w:szCs w:val="24"/>
        </w:rPr>
        <w:t>suunnitelmassa</w:t>
      </w:r>
      <w:r>
        <w:rPr>
          <w:rFonts w:eastAsia="Calibri" w:cstheme="minorHAnsi"/>
          <w:bCs/>
          <w:sz w:val="24"/>
          <w:szCs w:val="24"/>
        </w:rPr>
        <w:t xml:space="preserve"> asettamat </w:t>
      </w:r>
      <w:r w:rsidR="00796498">
        <w:rPr>
          <w:rFonts w:eastAsia="Calibri" w:cstheme="minorHAnsi"/>
          <w:bCs/>
          <w:sz w:val="24"/>
          <w:szCs w:val="24"/>
        </w:rPr>
        <w:t>tehtävät</w:t>
      </w:r>
      <w:r w:rsidR="00564522">
        <w:rPr>
          <w:rFonts w:eastAsia="Calibri" w:cstheme="minorHAnsi"/>
          <w:bCs/>
          <w:sz w:val="24"/>
          <w:szCs w:val="24"/>
        </w:rPr>
        <w:t>, tavoitteet</w:t>
      </w:r>
      <w:r w:rsidR="003671A8">
        <w:rPr>
          <w:rFonts w:eastAsia="Calibri" w:cstheme="minorHAnsi"/>
          <w:bCs/>
          <w:sz w:val="24"/>
          <w:szCs w:val="24"/>
        </w:rPr>
        <w:t xml:space="preserve"> sekä</w:t>
      </w:r>
      <w:r w:rsidR="00796498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vaatimukset. </w:t>
      </w:r>
      <w:r w:rsidR="00800CB1">
        <w:rPr>
          <w:rFonts w:eastAsia="Calibri" w:cstheme="minorHAnsi"/>
          <w:bCs/>
          <w:sz w:val="24"/>
          <w:szCs w:val="24"/>
        </w:rPr>
        <w:t>Tarkoituksena on aktivoida yhdistyksen</w:t>
      </w:r>
      <w:r>
        <w:rPr>
          <w:rFonts w:eastAsia="Calibri" w:cstheme="minorHAnsi"/>
          <w:bCs/>
          <w:sz w:val="24"/>
          <w:szCs w:val="24"/>
        </w:rPr>
        <w:t xml:space="preserve"> jäsenet mahdollisi</w:t>
      </w:r>
      <w:r w:rsidR="00800CB1">
        <w:rPr>
          <w:rFonts w:eastAsia="Calibri" w:cstheme="minorHAnsi"/>
          <w:bCs/>
          <w:sz w:val="24"/>
          <w:szCs w:val="24"/>
        </w:rPr>
        <w:t>mman laaja-alaisesti ammattiliiton</w:t>
      </w:r>
      <w:r>
        <w:rPr>
          <w:rFonts w:eastAsia="Calibri" w:cstheme="minorHAnsi"/>
          <w:bCs/>
          <w:sz w:val="24"/>
          <w:szCs w:val="24"/>
        </w:rPr>
        <w:t xml:space="preserve"> toimintaan, tarjoamalla heille toimihenkilöiden edunvalvonnan tietoutta.</w:t>
      </w:r>
      <w:r w:rsidR="00800CB1">
        <w:rPr>
          <w:rFonts w:eastAsia="Calibri" w:cstheme="minorHAnsi"/>
          <w:bCs/>
          <w:sz w:val="24"/>
          <w:szCs w:val="24"/>
        </w:rPr>
        <w:t xml:space="preserve"> Yhdistyksen järjestämät vapaa-ajan tapahtumat koskettavat pääsääntöisesti yhdistyksen jäseniä, heidän puolisoitaan ja perhettään. </w:t>
      </w:r>
      <w:r w:rsidR="00564522">
        <w:rPr>
          <w:rFonts w:eastAsia="Calibri" w:cstheme="minorHAnsi"/>
          <w:bCs/>
          <w:sz w:val="24"/>
          <w:szCs w:val="24"/>
        </w:rPr>
        <w:t>Kaikella toiminnallaan yhdistys pyrkii edistämään ammatillista järjestäytymistä.</w:t>
      </w:r>
    </w:p>
    <w:p w:rsidR="00A46F88" w:rsidRDefault="00800CB1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Varat yhdistyksen toimintaa tulevat jäsenten suorittamasta ammattiliiton jäsenmaksuista. Yhdistys ei peri lisäjäsenmaksua toimin</w:t>
      </w:r>
      <w:r w:rsidR="00564522">
        <w:rPr>
          <w:rFonts w:eastAsia="Calibri" w:cstheme="minorHAnsi"/>
          <w:bCs/>
          <w:sz w:val="24"/>
          <w:szCs w:val="24"/>
        </w:rPr>
        <w:t>tansa rahoittamiseen vuonna 2019</w:t>
      </w:r>
      <w:r>
        <w:rPr>
          <w:rFonts w:eastAsia="Calibri" w:cstheme="minorHAnsi"/>
          <w:bCs/>
          <w:sz w:val="24"/>
          <w:szCs w:val="24"/>
        </w:rPr>
        <w:t>.</w:t>
      </w:r>
      <w:r w:rsidR="00564522">
        <w:rPr>
          <w:rFonts w:eastAsia="Calibri" w:cstheme="minorHAnsi"/>
          <w:bCs/>
          <w:sz w:val="24"/>
          <w:szCs w:val="24"/>
        </w:rPr>
        <w:t xml:space="preserve"> </w:t>
      </w:r>
      <w:r w:rsidR="00564522">
        <w:rPr>
          <w:rFonts w:eastAsia="Calibri" w:cstheme="minorHAnsi"/>
          <w:bCs/>
          <w:sz w:val="24"/>
          <w:szCs w:val="24"/>
        </w:rPr>
        <w:t xml:space="preserve">Yhdistys valmistautuu </w:t>
      </w:r>
      <w:r w:rsidR="00564522">
        <w:rPr>
          <w:rFonts w:eastAsia="Calibri" w:cstheme="minorHAnsi"/>
          <w:bCs/>
          <w:sz w:val="24"/>
          <w:szCs w:val="24"/>
        </w:rPr>
        <w:t xml:space="preserve">Ammattiliitto Pro </w:t>
      </w:r>
      <w:r w:rsidR="00564522">
        <w:rPr>
          <w:rFonts w:eastAsia="Calibri" w:cstheme="minorHAnsi"/>
          <w:bCs/>
          <w:sz w:val="24"/>
          <w:szCs w:val="24"/>
        </w:rPr>
        <w:t>vuoden 2012 uuteen jäsenmaksupalautus käytöntöihin.</w:t>
      </w:r>
    </w:p>
    <w:p w:rsidR="00564522" w:rsidRDefault="00564522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Yhdistyksen hallitus pyrkii tehostamaan vuoden 2019 toimintaansa mm. järkevöittämällä kokous käytäntöjä, tehostamalla yhdistyksen kirjanpidon seurantaa</w:t>
      </w:r>
      <w:r w:rsidR="003671A8">
        <w:rPr>
          <w:rFonts w:eastAsia="Calibri" w:cstheme="minorHAnsi"/>
          <w:bCs/>
          <w:sz w:val="24"/>
          <w:szCs w:val="24"/>
        </w:rPr>
        <w:t xml:space="preserve"> ja raportointia,</w:t>
      </w:r>
      <w:r>
        <w:rPr>
          <w:rFonts w:eastAsia="Calibri" w:cstheme="minorHAnsi"/>
          <w:bCs/>
          <w:sz w:val="24"/>
          <w:szCs w:val="24"/>
        </w:rPr>
        <w:t xml:space="preserve"> sekä osallistumalla Ammattiliitto Pron yhdistysaktiiveille suunnattuihin koulutuksiin. Yhdistys ei maksa kokouspalkkioita hallituksen jäsenille eikä hallituksen mahdollisille toimihenkilöille vuonna 2019. Y</w:t>
      </w:r>
      <w:r>
        <w:rPr>
          <w:rFonts w:eastAsia="Calibri" w:cstheme="minorHAnsi"/>
          <w:bCs/>
          <w:sz w:val="24"/>
          <w:szCs w:val="24"/>
        </w:rPr>
        <w:t>hdistyksen hallitus reagoi välittömästi annettuihin korjaustoimenpiteisiin</w:t>
      </w:r>
      <w:r>
        <w:rPr>
          <w:rFonts w:eastAsia="Calibri" w:cstheme="minorHAnsi"/>
          <w:bCs/>
          <w:sz w:val="24"/>
          <w:szCs w:val="24"/>
        </w:rPr>
        <w:t xml:space="preserve">, mikäli liiton </w:t>
      </w:r>
      <w:r w:rsidR="003671A8">
        <w:rPr>
          <w:rFonts w:eastAsia="Calibri" w:cstheme="minorHAnsi"/>
          <w:bCs/>
          <w:sz w:val="24"/>
          <w:szCs w:val="24"/>
        </w:rPr>
        <w:t xml:space="preserve">yhdistykselle maksettava </w:t>
      </w:r>
      <w:r>
        <w:rPr>
          <w:rFonts w:eastAsia="Calibri" w:cstheme="minorHAnsi"/>
          <w:bCs/>
          <w:sz w:val="24"/>
          <w:szCs w:val="24"/>
        </w:rPr>
        <w:t xml:space="preserve">jäsenmaksupalauteprosentti uhkaa laskea max 8 %:sta. </w:t>
      </w:r>
    </w:p>
    <w:p w:rsidR="001035D0" w:rsidRDefault="00564522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Jäsen- ja </w:t>
      </w:r>
      <w:r w:rsidR="00C57994">
        <w:rPr>
          <w:rFonts w:eastAsia="Calibri" w:cstheme="minorHAnsi"/>
          <w:bCs/>
          <w:sz w:val="24"/>
          <w:szCs w:val="24"/>
        </w:rPr>
        <w:t xml:space="preserve">vapaa-ajantoiminta järjestetään yhteistyössä </w:t>
      </w:r>
      <w:r>
        <w:rPr>
          <w:rFonts w:eastAsia="Calibri" w:cstheme="minorHAnsi"/>
          <w:bCs/>
          <w:sz w:val="24"/>
          <w:szCs w:val="24"/>
        </w:rPr>
        <w:t xml:space="preserve">mm. </w:t>
      </w:r>
      <w:r w:rsidR="00C57994">
        <w:rPr>
          <w:rFonts w:eastAsia="Calibri" w:cstheme="minorHAnsi"/>
          <w:bCs/>
          <w:sz w:val="24"/>
          <w:szCs w:val="24"/>
        </w:rPr>
        <w:t>Oulun Seudun Toimihenkilöt Pro ry:n</w:t>
      </w:r>
      <w:r>
        <w:rPr>
          <w:rFonts w:eastAsia="Calibri" w:cstheme="minorHAnsi"/>
          <w:bCs/>
          <w:sz w:val="24"/>
          <w:szCs w:val="24"/>
        </w:rPr>
        <w:t xml:space="preserve"> sekä Oulun alueella toimivien Pron jäsenyhdistysten</w:t>
      </w:r>
      <w:r w:rsidR="00C57994">
        <w:rPr>
          <w:rFonts w:eastAsia="Calibri" w:cstheme="minorHAnsi"/>
          <w:bCs/>
          <w:sz w:val="24"/>
          <w:szCs w:val="24"/>
        </w:rPr>
        <w:t xml:space="preserve"> kanssa periaatteella, että kummatkin yhdistykset vastaavat kuluista</w:t>
      </w:r>
      <w:r>
        <w:rPr>
          <w:rFonts w:eastAsia="Calibri" w:cstheme="minorHAnsi"/>
          <w:bCs/>
          <w:sz w:val="24"/>
          <w:szCs w:val="24"/>
        </w:rPr>
        <w:t>an</w:t>
      </w:r>
      <w:r w:rsidR="00C57994">
        <w:rPr>
          <w:rFonts w:eastAsia="Calibri" w:cstheme="minorHAnsi"/>
          <w:bCs/>
          <w:sz w:val="24"/>
          <w:szCs w:val="24"/>
        </w:rPr>
        <w:t xml:space="preserve"> osallistujien suhteessa.</w:t>
      </w:r>
      <w:r>
        <w:rPr>
          <w:rFonts w:eastAsia="Calibri" w:cstheme="minorHAnsi"/>
          <w:bCs/>
          <w:sz w:val="24"/>
          <w:szCs w:val="24"/>
        </w:rPr>
        <w:t xml:space="preserve"> </w:t>
      </w:r>
      <w:bookmarkStart w:id="0" w:name="_GoBack"/>
      <w:bookmarkEnd w:id="0"/>
    </w:p>
    <w:p w:rsidR="00564522" w:rsidRDefault="00564522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</w:p>
    <w:p w:rsidR="00564522" w:rsidRDefault="00564522" w:rsidP="00D1416C">
      <w:pPr>
        <w:tabs>
          <w:tab w:val="left" w:pos="3756"/>
          <w:tab w:val="left" w:pos="5340"/>
        </w:tabs>
        <w:spacing w:line="240" w:lineRule="auto"/>
        <w:rPr>
          <w:rFonts w:eastAsia="Calibri" w:cstheme="minorHAnsi"/>
          <w:bCs/>
          <w:sz w:val="24"/>
          <w:szCs w:val="24"/>
        </w:rPr>
      </w:pPr>
    </w:p>
    <w:p w:rsidR="00A420A9" w:rsidRPr="00796498" w:rsidRDefault="00A420A9" w:rsidP="00BA545A">
      <w:pPr>
        <w:pStyle w:val="Luettelokappale"/>
        <w:spacing w:line="240" w:lineRule="auto"/>
        <w:rPr>
          <w:rFonts w:eastAsia="Calibri" w:cstheme="minorHAnsi"/>
          <w:bCs/>
        </w:rPr>
      </w:pPr>
    </w:p>
    <w:p w:rsidR="0061032D" w:rsidRPr="00796498" w:rsidRDefault="0061032D" w:rsidP="00EB1D9D">
      <w:pPr>
        <w:pStyle w:val="Luettelokappale"/>
        <w:spacing w:line="240" w:lineRule="auto"/>
        <w:ind w:left="1440"/>
        <w:rPr>
          <w:rFonts w:eastAsia="Calibri" w:cstheme="minorHAnsi"/>
          <w:bCs/>
        </w:rPr>
      </w:pPr>
    </w:p>
    <w:p w:rsidR="00EB1D9D" w:rsidRPr="00796498" w:rsidRDefault="00EB1D9D" w:rsidP="00EB1D9D">
      <w:pPr>
        <w:pStyle w:val="Luettelokappale"/>
        <w:rPr>
          <w:rFonts w:eastAsia="Calibri" w:cstheme="minorHAnsi"/>
          <w:bCs/>
        </w:rPr>
      </w:pPr>
    </w:p>
    <w:p w:rsidR="00A420A9" w:rsidRDefault="00A420A9" w:rsidP="00115038">
      <w:pPr>
        <w:pStyle w:val="Luettelokappale"/>
        <w:outlineLvl w:val="0"/>
        <w:rPr>
          <w:sz w:val="24"/>
          <w:szCs w:val="24"/>
        </w:rPr>
      </w:pPr>
    </w:p>
    <w:p w:rsidR="00A420A9" w:rsidRDefault="00A420A9" w:rsidP="00115038">
      <w:pPr>
        <w:pStyle w:val="Luettelokappale"/>
        <w:outlineLvl w:val="0"/>
        <w:rPr>
          <w:sz w:val="24"/>
          <w:szCs w:val="24"/>
        </w:rPr>
      </w:pPr>
    </w:p>
    <w:p w:rsidR="00A420A9" w:rsidRDefault="00A420A9" w:rsidP="00115038">
      <w:pPr>
        <w:pStyle w:val="Luettelokappale"/>
        <w:outlineLvl w:val="0"/>
        <w:rPr>
          <w:sz w:val="24"/>
          <w:szCs w:val="24"/>
        </w:rPr>
      </w:pPr>
    </w:p>
    <w:p w:rsidR="00A420A9" w:rsidRDefault="00A420A9" w:rsidP="00115038">
      <w:pPr>
        <w:pStyle w:val="Luettelokappale"/>
        <w:outlineLvl w:val="0"/>
        <w:rPr>
          <w:sz w:val="24"/>
          <w:szCs w:val="24"/>
        </w:rPr>
      </w:pPr>
    </w:p>
    <w:p w:rsidR="00A420A9" w:rsidRPr="00BB668E" w:rsidRDefault="00A420A9" w:rsidP="00115038">
      <w:pPr>
        <w:pStyle w:val="Luettelokappale"/>
        <w:outlineLvl w:val="0"/>
        <w:rPr>
          <w:sz w:val="24"/>
          <w:szCs w:val="24"/>
        </w:rPr>
      </w:pPr>
    </w:p>
    <w:sectPr w:rsidR="00A420A9" w:rsidRPr="00BB668E" w:rsidSect="00077D01">
      <w:headerReference w:type="default" r:id="rId7"/>
      <w:pgSz w:w="11906" w:h="16838"/>
      <w:pgMar w:top="16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24" w:rsidRPr="007E4B00" w:rsidRDefault="00700E24" w:rsidP="00077D01">
      <w:pPr>
        <w:spacing w:after="0" w:line="240" w:lineRule="auto"/>
      </w:pPr>
      <w:r>
        <w:separator/>
      </w:r>
    </w:p>
  </w:endnote>
  <w:endnote w:type="continuationSeparator" w:id="0">
    <w:p w:rsidR="00700E24" w:rsidRPr="007E4B00" w:rsidRDefault="00700E24" w:rsidP="000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24" w:rsidRPr="007E4B00" w:rsidRDefault="00700E24" w:rsidP="00077D01">
      <w:pPr>
        <w:spacing w:after="0" w:line="240" w:lineRule="auto"/>
      </w:pPr>
      <w:r>
        <w:separator/>
      </w:r>
    </w:p>
  </w:footnote>
  <w:footnote w:type="continuationSeparator" w:id="0">
    <w:p w:rsidR="00700E24" w:rsidRPr="007E4B00" w:rsidRDefault="00700E24" w:rsidP="000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5"/>
      <w:gridCol w:w="3115"/>
      <w:gridCol w:w="4548"/>
      <w:gridCol w:w="708"/>
    </w:tblGrid>
    <w:tr w:rsidR="00E35494" w:rsidRPr="00077D01" w:rsidTr="008042CB">
      <w:trPr>
        <w:cantSplit/>
        <w:trHeight w:val="1563"/>
      </w:trPr>
      <w:tc>
        <w:tcPr>
          <w:tcW w:w="1835" w:type="dxa"/>
        </w:tcPr>
        <w:p w:rsidR="00E35494" w:rsidRPr="00077D01" w:rsidRDefault="00E35494" w:rsidP="00077D01">
          <w:pPr>
            <w:spacing w:line="240" w:lineRule="auto"/>
            <w:contextualSpacing/>
            <w:rPr>
              <w:rFonts w:cstheme="minorHAnsi"/>
            </w:rPr>
          </w:pPr>
          <w:r w:rsidRPr="00077D01">
            <w:rPr>
              <w:rFonts w:cstheme="minorHAnsi"/>
              <w:noProof/>
              <w:lang w:eastAsia="fi-FI"/>
            </w:rPr>
            <w:drawing>
              <wp:inline distT="0" distB="0" distL="0" distR="0">
                <wp:extent cx="828675" cy="1009650"/>
                <wp:effectExtent l="19050" t="0" r="952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:rsidR="00E35494" w:rsidRPr="008042CB" w:rsidRDefault="00E35494" w:rsidP="00077D01">
          <w:pPr>
            <w:spacing w:line="240" w:lineRule="auto"/>
            <w:contextualSpacing/>
            <w:rPr>
              <w:rFonts w:cstheme="minorHAnsi"/>
              <w:sz w:val="24"/>
              <w:szCs w:val="24"/>
            </w:rPr>
          </w:pPr>
          <w:r w:rsidRPr="008042CB">
            <w:rPr>
              <w:rFonts w:cstheme="minorHAnsi"/>
              <w:sz w:val="24"/>
              <w:szCs w:val="24"/>
            </w:rPr>
            <w:t>OSEA TOIMIHENKILÖT PRO ry</w:t>
          </w:r>
        </w:p>
        <w:p w:rsidR="00E35494" w:rsidRPr="00077D01" w:rsidRDefault="00E35494" w:rsidP="00077D01">
          <w:pPr>
            <w:spacing w:line="240" w:lineRule="auto"/>
            <w:contextualSpacing/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 xml:space="preserve">c/o </w:t>
          </w:r>
          <w:r w:rsidR="00EB1D9D">
            <w:rPr>
              <w:rFonts w:cstheme="minorHAnsi"/>
              <w:sz w:val="16"/>
            </w:rPr>
            <w:t>Ulla Kentta</w:t>
          </w:r>
        </w:p>
        <w:p w:rsidR="00E35494" w:rsidRDefault="00E35494" w:rsidP="00077D01">
          <w:pPr>
            <w:spacing w:line="240" w:lineRule="auto"/>
            <w:contextualSpacing/>
            <w:rPr>
              <w:rFonts w:cstheme="minorHAnsi"/>
              <w:sz w:val="16"/>
            </w:rPr>
          </w:pPr>
        </w:p>
        <w:p w:rsidR="00E35494" w:rsidRPr="00077D01" w:rsidRDefault="00E35494" w:rsidP="00077D01">
          <w:pPr>
            <w:spacing w:line="240" w:lineRule="auto"/>
            <w:contextualSpacing/>
            <w:rPr>
              <w:rFonts w:cstheme="minorHAnsi"/>
              <w:sz w:val="16"/>
            </w:rPr>
          </w:pPr>
        </w:p>
        <w:p w:rsidR="00E35494" w:rsidRPr="00077D01" w:rsidRDefault="00E35494" w:rsidP="00077D01">
          <w:pPr>
            <w:spacing w:line="240" w:lineRule="auto"/>
            <w:contextualSpacing/>
            <w:rPr>
              <w:rFonts w:cstheme="minorHAnsi"/>
              <w:sz w:val="16"/>
            </w:rPr>
          </w:pPr>
          <w:r w:rsidRPr="00077D01">
            <w:rPr>
              <w:rFonts w:cstheme="minorHAnsi"/>
              <w:sz w:val="16"/>
            </w:rPr>
            <w:t>sähköposti: osea@osea.fi</w:t>
          </w:r>
        </w:p>
        <w:p w:rsidR="00E35494" w:rsidRPr="00077D01" w:rsidRDefault="00E35494" w:rsidP="00077D01">
          <w:pPr>
            <w:spacing w:line="240" w:lineRule="auto"/>
            <w:contextualSpacing/>
            <w:rPr>
              <w:rFonts w:cstheme="minorHAnsi"/>
              <w:sz w:val="16"/>
            </w:rPr>
          </w:pPr>
          <w:r w:rsidRPr="00077D01">
            <w:rPr>
              <w:rFonts w:cstheme="minorHAnsi"/>
              <w:sz w:val="16"/>
            </w:rPr>
            <w:t>Internet: www.osea.fi</w:t>
          </w:r>
        </w:p>
        <w:p w:rsidR="00E35494" w:rsidRPr="00077D01" w:rsidRDefault="00E35494" w:rsidP="00077D01">
          <w:pPr>
            <w:spacing w:line="240" w:lineRule="auto"/>
            <w:contextualSpacing/>
            <w:rPr>
              <w:rFonts w:cstheme="minorHAnsi"/>
            </w:rPr>
          </w:pPr>
        </w:p>
      </w:tc>
      <w:tc>
        <w:tcPr>
          <w:tcW w:w="4548" w:type="dxa"/>
        </w:tcPr>
        <w:p w:rsidR="00E35494" w:rsidRPr="00077D01" w:rsidRDefault="006A0D6F" w:rsidP="006A0D6F">
          <w:pPr>
            <w:spacing w:before="400" w:line="240" w:lineRule="auto"/>
            <w:contextualSpacing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       </w:t>
          </w:r>
          <w:r w:rsidR="00CE58AC">
            <w:rPr>
              <w:rFonts w:cstheme="minorHAnsi"/>
              <w:sz w:val="24"/>
              <w:szCs w:val="24"/>
            </w:rPr>
            <w:t>TOIMINTASUUNNITELMA</w:t>
          </w:r>
          <w:r w:rsidR="00564522">
            <w:rPr>
              <w:rFonts w:cstheme="minorHAnsi"/>
              <w:sz w:val="24"/>
              <w:szCs w:val="24"/>
            </w:rPr>
            <w:t xml:space="preserve"> 2019</w:t>
          </w:r>
        </w:p>
        <w:p w:rsidR="00E35494" w:rsidRPr="00077D01" w:rsidRDefault="00E35494" w:rsidP="00D42B9E">
          <w:pPr>
            <w:spacing w:before="400" w:line="240" w:lineRule="auto"/>
            <w:ind w:left="379"/>
            <w:contextualSpacing/>
            <w:rPr>
              <w:rFonts w:cstheme="minorHAnsi"/>
              <w:sz w:val="24"/>
              <w:szCs w:val="24"/>
            </w:rPr>
          </w:pPr>
        </w:p>
      </w:tc>
      <w:tc>
        <w:tcPr>
          <w:tcW w:w="708" w:type="dxa"/>
        </w:tcPr>
        <w:p w:rsidR="00E35494" w:rsidRPr="00077D01" w:rsidRDefault="001A3A18" w:rsidP="00077D01">
          <w:pPr>
            <w:spacing w:before="400" w:line="240" w:lineRule="auto"/>
            <w:contextualSpacing/>
            <w:rPr>
              <w:rFonts w:cstheme="minorHAnsi"/>
              <w:sz w:val="24"/>
              <w:szCs w:val="24"/>
            </w:rPr>
          </w:pPr>
          <w:r w:rsidRPr="00077D01">
            <w:rPr>
              <w:rFonts w:cstheme="minorHAnsi"/>
              <w:sz w:val="24"/>
              <w:szCs w:val="24"/>
            </w:rPr>
            <w:fldChar w:fldCharType="begin"/>
          </w:r>
          <w:r w:rsidR="00E35494" w:rsidRPr="00077D01">
            <w:rPr>
              <w:rFonts w:cstheme="minorHAnsi"/>
              <w:sz w:val="24"/>
              <w:szCs w:val="24"/>
            </w:rPr>
            <w:instrText xml:space="preserve"> PAGE   \* MERGEFORMAT </w:instrText>
          </w:r>
          <w:r w:rsidRPr="00077D01">
            <w:rPr>
              <w:rFonts w:cstheme="minorHAnsi"/>
              <w:sz w:val="24"/>
              <w:szCs w:val="24"/>
            </w:rPr>
            <w:fldChar w:fldCharType="separate"/>
          </w:r>
          <w:r w:rsidR="003671A8">
            <w:rPr>
              <w:rFonts w:cstheme="minorHAnsi"/>
              <w:noProof/>
              <w:sz w:val="24"/>
              <w:szCs w:val="24"/>
            </w:rPr>
            <w:t>1</w:t>
          </w:r>
          <w:r w:rsidRPr="00077D01">
            <w:rPr>
              <w:rFonts w:cstheme="minorHAnsi"/>
              <w:sz w:val="24"/>
              <w:szCs w:val="24"/>
            </w:rPr>
            <w:fldChar w:fldCharType="end"/>
          </w:r>
          <w:r w:rsidR="00E35494" w:rsidRPr="00077D01">
            <w:rPr>
              <w:rFonts w:cstheme="minorHAnsi"/>
              <w:sz w:val="24"/>
              <w:szCs w:val="24"/>
            </w:rPr>
            <w:t xml:space="preserve"> (</w:t>
          </w:r>
          <w:r>
            <w:rPr>
              <w:rFonts w:cstheme="minorHAnsi"/>
              <w:sz w:val="24"/>
              <w:szCs w:val="24"/>
            </w:rPr>
            <w:fldChar w:fldCharType="begin"/>
          </w:r>
          <w:r w:rsidR="00E35494">
            <w:rPr>
              <w:rFonts w:cstheme="minorHAnsi"/>
              <w:sz w:val="24"/>
              <w:szCs w:val="24"/>
            </w:rPr>
            <w:instrText xml:space="preserve"> NUMPAGES  \# "0"  \* MERGEFORMAT </w:instrText>
          </w:r>
          <w:r>
            <w:rPr>
              <w:rFonts w:cstheme="minorHAnsi"/>
              <w:sz w:val="24"/>
              <w:szCs w:val="24"/>
            </w:rPr>
            <w:fldChar w:fldCharType="separate"/>
          </w:r>
          <w:r w:rsidR="003671A8">
            <w:rPr>
              <w:rFonts w:cstheme="minorHAnsi"/>
              <w:noProof/>
              <w:sz w:val="24"/>
              <w:szCs w:val="24"/>
            </w:rPr>
            <w:t>2</w:t>
          </w:r>
          <w:r>
            <w:rPr>
              <w:rFonts w:cstheme="minorHAnsi"/>
              <w:sz w:val="24"/>
              <w:szCs w:val="24"/>
            </w:rPr>
            <w:fldChar w:fldCharType="end"/>
          </w:r>
          <w:r w:rsidR="00E35494" w:rsidRPr="00077D01">
            <w:rPr>
              <w:rFonts w:cstheme="minorHAnsi"/>
              <w:sz w:val="24"/>
              <w:szCs w:val="24"/>
            </w:rPr>
            <w:t>)</w:t>
          </w:r>
        </w:p>
      </w:tc>
    </w:tr>
  </w:tbl>
  <w:p w:rsidR="00E35494" w:rsidRDefault="00E35494" w:rsidP="00077D01">
    <w:pPr>
      <w:pStyle w:val="Yltunniste"/>
      <w:contextualSpacing/>
    </w:pPr>
  </w:p>
  <w:p w:rsidR="00E35494" w:rsidRDefault="00E35494" w:rsidP="00077D01">
    <w:pPr>
      <w:pStyle w:val="Yltunniste"/>
      <w:contextualSpacing/>
    </w:pPr>
  </w:p>
  <w:p w:rsidR="00E35494" w:rsidRDefault="00E35494" w:rsidP="00077D01">
    <w:pPr>
      <w:pStyle w:val="Yltunniste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7FB"/>
    <w:multiLevelType w:val="hybridMultilevel"/>
    <w:tmpl w:val="4642D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81577"/>
    <w:multiLevelType w:val="hybridMultilevel"/>
    <w:tmpl w:val="731E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20E47"/>
    <w:multiLevelType w:val="hybridMultilevel"/>
    <w:tmpl w:val="D19A8E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1C02"/>
    <w:multiLevelType w:val="hybridMultilevel"/>
    <w:tmpl w:val="0BD2B5F6"/>
    <w:lvl w:ilvl="0" w:tplc="7C44BC2A">
      <w:start w:val="1"/>
      <w:numFmt w:val="decimal"/>
      <w:pStyle w:val="Otsikko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209"/>
    <w:multiLevelType w:val="hybridMultilevel"/>
    <w:tmpl w:val="6936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75A44"/>
    <w:multiLevelType w:val="hybridMultilevel"/>
    <w:tmpl w:val="5FCEE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51504"/>
    <w:multiLevelType w:val="hybridMultilevel"/>
    <w:tmpl w:val="D3866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631F9"/>
    <w:multiLevelType w:val="hybridMultilevel"/>
    <w:tmpl w:val="11403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72D59"/>
    <w:multiLevelType w:val="hybridMultilevel"/>
    <w:tmpl w:val="B562EA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F6B"/>
    <w:multiLevelType w:val="hybridMultilevel"/>
    <w:tmpl w:val="4B6CD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8F3AC1"/>
    <w:multiLevelType w:val="hybridMultilevel"/>
    <w:tmpl w:val="883CF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E551D"/>
    <w:multiLevelType w:val="hybridMultilevel"/>
    <w:tmpl w:val="E37C8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B7B6D"/>
    <w:multiLevelType w:val="hybridMultilevel"/>
    <w:tmpl w:val="B73AA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770C6"/>
    <w:multiLevelType w:val="hybridMultilevel"/>
    <w:tmpl w:val="6038D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093C"/>
    <w:multiLevelType w:val="hybridMultilevel"/>
    <w:tmpl w:val="0CA8F854"/>
    <w:lvl w:ilvl="0" w:tplc="EDCC353A">
      <w:start w:val="1"/>
      <w:numFmt w:val="lowerLetter"/>
      <w:pStyle w:val="Otsikko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94FF6"/>
    <w:multiLevelType w:val="hybridMultilevel"/>
    <w:tmpl w:val="A5343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13220"/>
    <w:multiLevelType w:val="hybridMultilevel"/>
    <w:tmpl w:val="5280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BD087E"/>
    <w:multiLevelType w:val="hybridMultilevel"/>
    <w:tmpl w:val="CFA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3F24D6"/>
    <w:multiLevelType w:val="hybridMultilevel"/>
    <w:tmpl w:val="DB669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C1A35"/>
    <w:multiLevelType w:val="hybridMultilevel"/>
    <w:tmpl w:val="33B2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68519E"/>
    <w:multiLevelType w:val="hybridMultilevel"/>
    <w:tmpl w:val="DF50B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F107D"/>
    <w:multiLevelType w:val="hybridMultilevel"/>
    <w:tmpl w:val="6214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B331D"/>
    <w:multiLevelType w:val="hybridMultilevel"/>
    <w:tmpl w:val="3D62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C35AD"/>
    <w:multiLevelType w:val="hybridMultilevel"/>
    <w:tmpl w:val="EC786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893E75"/>
    <w:multiLevelType w:val="hybridMultilevel"/>
    <w:tmpl w:val="7D88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5625B8"/>
    <w:multiLevelType w:val="hybridMultilevel"/>
    <w:tmpl w:val="A2401D5C"/>
    <w:lvl w:ilvl="0" w:tplc="EAAEA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8860DB"/>
    <w:multiLevelType w:val="multilevel"/>
    <w:tmpl w:val="4D9C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F2F76E7"/>
    <w:multiLevelType w:val="hybridMultilevel"/>
    <w:tmpl w:val="8DA0A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3"/>
  </w:num>
  <w:num w:numId="5">
    <w:abstractNumId w:val="14"/>
  </w:num>
  <w:num w:numId="6">
    <w:abstractNumId w:val="21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24"/>
  </w:num>
  <w:num w:numId="20">
    <w:abstractNumId w:val="1"/>
  </w:num>
  <w:num w:numId="21">
    <w:abstractNumId w:val="5"/>
  </w:num>
  <w:num w:numId="22">
    <w:abstractNumId w:val="27"/>
  </w:num>
  <w:num w:numId="23">
    <w:abstractNumId w:val="16"/>
  </w:num>
  <w:num w:numId="24">
    <w:abstractNumId w:val="15"/>
  </w:num>
  <w:num w:numId="25">
    <w:abstractNumId w:val="25"/>
  </w:num>
  <w:num w:numId="26">
    <w:abstractNumId w:val="13"/>
  </w:num>
  <w:num w:numId="27">
    <w:abstractNumId w:val="2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1"/>
    <w:rsid w:val="000039DA"/>
    <w:rsid w:val="0000461F"/>
    <w:rsid w:val="00006931"/>
    <w:rsid w:val="00007E2E"/>
    <w:rsid w:val="0001011D"/>
    <w:rsid w:val="00023B27"/>
    <w:rsid w:val="00027B5E"/>
    <w:rsid w:val="00044EFF"/>
    <w:rsid w:val="0005074A"/>
    <w:rsid w:val="00052591"/>
    <w:rsid w:val="00056935"/>
    <w:rsid w:val="00060118"/>
    <w:rsid w:val="0006409B"/>
    <w:rsid w:val="00074E6A"/>
    <w:rsid w:val="00077B38"/>
    <w:rsid w:val="00077D01"/>
    <w:rsid w:val="00081078"/>
    <w:rsid w:val="000824DD"/>
    <w:rsid w:val="00085461"/>
    <w:rsid w:val="00085819"/>
    <w:rsid w:val="00091FB5"/>
    <w:rsid w:val="000974AE"/>
    <w:rsid w:val="000A1540"/>
    <w:rsid w:val="000A3225"/>
    <w:rsid w:val="000B0776"/>
    <w:rsid w:val="000B0A10"/>
    <w:rsid w:val="000B1255"/>
    <w:rsid w:val="000B42BF"/>
    <w:rsid w:val="000B7CBC"/>
    <w:rsid w:val="000C0EBC"/>
    <w:rsid w:val="000C1028"/>
    <w:rsid w:val="000C399B"/>
    <w:rsid w:val="000D24DA"/>
    <w:rsid w:val="000D290E"/>
    <w:rsid w:val="000D498D"/>
    <w:rsid w:val="000D62C8"/>
    <w:rsid w:val="000D661A"/>
    <w:rsid w:val="000E014F"/>
    <w:rsid w:val="000E1F8D"/>
    <w:rsid w:val="000E6C74"/>
    <w:rsid w:val="000F2FE7"/>
    <w:rsid w:val="000F79D1"/>
    <w:rsid w:val="000F7B50"/>
    <w:rsid w:val="000F7E6B"/>
    <w:rsid w:val="00102142"/>
    <w:rsid w:val="001022F2"/>
    <w:rsid w:val="001035D0"/>
    <w:rsid w:val="00110975"/>
    <w:rsid w:val="00115038"/>
    <w:rsid w:val="00120FF4"/>
    <w:rsid w:val="0012194C"/>
    <w:rsid w:val="00124245"/>
    <w:rsid w:val="00130526"/>
    <w:rsid w:val="00134D67"/>
    <w:rsid w:val="00137715"/>
    <w:rsid w:val="00140A77"/>
    <w:rsid w:val="00140C46"/>
    <w:rsid w:val="001509A5"/>
    <w:rsid w:val="00152E98"/>
    <w:rsid w:val="001532D1"/>
    <w:rsid w:val="00154947"/>
    <w:rsid w:val="00154DA5"/>
    <w:rsid w:val="001553FF"/>
    <w:rsid w:val="0017069C"/>
    <w:rsid w:val="00170996"/>
    <w:rsid w:val="00170C8B"/>
    <w:rsid w:val="0017607E"/>
    <w:rsid w:val="00180F76"/>
    <w:rsid w:val="001814D8"/>
    <w:rsid w:val="00185963"/>
    <w:rsid w:val="00185AA9"/>
    <w:rsid w:val="00195E8A"/>
    <w:rsid w:val="00196F7D"/>
    <w:rsid w:val="001A3A18"/>
    <w:rsid w:val="001C4B3E"/>
    <w:rsid w:val="001C537F"/>
    <w:rsid w:val="001F3C98"/>
    <w:rsid w:val="001F6A0C"/>
    <w:rsid w:val="0020406F"/>
    <w:rsid w:val="0020487C"/>
    <w:rsid w:val="002049F8"/>
    <w:rsid w:val="00204E51"/>
    <w:rsid w:val="00206217"/>
    <w:rsid w:val="00216E59"/>
    <w:rsid w:val="00232C48"/>
    <w:rsid w:val="00233E5E"/>
    <w:rsid w:val="00236FB1"/>
    <w:rsid w:val="002414D8"/>
    <w:rsid w:val="00246955"/>
    <w:rsid w:val="0024792C"/>
    <w:rsid w:val="00251880"/>
    <w:rsid w:val="0025377D"/>
    <w:rsid w:val="002553DD"/>
    <w:rsid w:val="00260077"/>
    <w:rsid w:val="002658D7"/>
    <w:rsid w:val="00270C01"/>
    <w:rsid w:val="00275F5D"/>
    <w:rsid w:val="0027650B"/>
    <w:rsid w:val="00276AE6"/>
    <w:rsid w:val="00282F60"/>
    <w:rsid w:val="00284918"/>
    <w:rsid w:val="00286BF4"/>
    <w:rsid w:val="00294A69"/>
    <w:rsid w:val="00296E98"/>
    <w:rsid w:val="002A09E1"/>
    <w:rsid w:val="002A3568"/>
    <w:rsid w:val="002B1353"/>
    <w:rsid w:val="002B18A2"/>
    <w:rsid w:val="002B2798"/>
    <w:rsid w:val="002B5E3D"/>
    <w:rsid w:val="002B7DDA"/>
    <w:rsid w:val="002C0B89"/>
    <w:rsid w:val="002C1C75"/>
    <w:rsid w:val="002C70E7"/>
    <w:rsid w:val="002C74A7"/>
    <w:rsid w:val="002D33D4"/>
    <w:rsid w:val="002D3ABF"/>
    <w:rsid w:val="002D5C60"/>
    <w:rsid w:val="002E2C28"/>
    <w:rsid w:val="002E50AA"/>
    <w:rsid w:val="002E5CE5"/>
    <w:rsid w:val="002F1735"/>
    <w:rsid w:val="003055AA"/>
    <w:rsid w:val="00312194"/>
    <w:rsid w:val="003123B5"/>
    <w:rsid w:val="00316CBA"/>
    <w:rsid w:val="00322F17"/>
    <w:rsid w:val="00347768"/>
    <w:rsid w:val="00347D93"/>
    <w:rsid w:val="003671A8"/>
    <w:rsid w:val="0037635D"/>
    <w:rsid w:val="00384A14"/>
    <w:rsid w:val="00387CF6"/>
    <w:rsid w:val="00393C49"/>
    <w:rsid w:val="00394B22"/>
    <w:rsid w:val="00397781"/>
    <w:rsid w:val="003A03D3"/>
    <w:rsid w:val="003A0A9F"/>
    <w:rsid w:val="003A1F58"/>
    <w:rsid w:val="003A1F61"/>
    <w:rsid w:val="003B1159"/>
    <w:rsid w:val="003B5DD4"/>
    <w:rsid w:val="003C29C8"/>
    <w:rsid w:val="003C7965"/>
    <w:rsid w:val="003D35DF"/>
    <w:rsid w:val="003D3F97"/>
    <w:rsid w:val="003D4C91"/>
    <w:rsid w:val="003D717E"/>
    <w:rsid w:val="003E1F64"/>
    <w:rsid w:val="003E2DCB"/>
    <w:rsid w:val="003F5BC3"/>
    <w:rsid w:val="00401BFC"/>
    <w:rsid w:val="0040475C"/>
    <w:rsid w:val="00413EC5"/>
    <w:rsid w:val="004162B4"/>
    <w:rsid w:val="00425365"/>
    <w:rsid w:val="00440E73"/>
    <w:rsid w:val="00442D7F"/>
    <w:rsid w:val="00451DE6"/>
    <w:rsid w:val="00467CBD"/>
    <w:rsid w:val="00471E0E"/>
    <w:rsid w:val="004739B5"/>
    <w:rsid w:val="004751AD"/>
    <w:rsid w:val="004813CF"/>
    <w:rsid w:val="004816C4"/>
    <w:rsid w:val="00487BDA"/>
    <w:rsid w:val="0049407B"/>
    <w:rsid w:val="004949D1"/>
    <w:rsid w:val="00496957"/>
    <w:rsid w:val="004A1F93"/>
    <w:rsid w:val="004A2CE2"/>
    <w:rsid w:val="004A2DD5"/>
    <w:rsid w:val="004A78DF"/>
    <w:rsid w:val="004B34EE"/>
    <w:rsid w:val="004B3DAF"/>
    <w:rsid w:val="004B7420"/>
    <w:rsid w:val="004C1360"/>
    <w:rsid w:val="004C136A"/>
    <w:rsid w:val="004C399F"/>
    <w:rsid w:val="004C5266"/>
    <w:rsid w:val="004C5660"/>
    <w:rsid w:val="004C6AA7"/>
    <w:rsid w:val="004D12B9"/>
    <w:rsid w:val="004D1AED"/>
    <w:rsid w:val="004E1127"/>
    <w:rsid w:val="004E136C"/>
    <w:rsid w:val="004E2F91"/>
    <w:rsid w:val="00507783"/>
    <w:rsid w:val="00515BE8"/>
    <w:rsid w:val="00521815"/>
    <w:rsid w:val="00524235"/>
    <w:rsid w:val="00527129"/>
    <w:rsid w:val="00533786"/>
    <w:rsid w:val="00533F60"/>
    <w:rsid w:val="00541FD7"/>
    <w:rsid w:val="00543A04"/>
    <w:rsid w:val="0054480B"/>
    <w:rsid w:val="00546F49"/>
    <w:rsid w:val="005477DD"/>
    <w:rsid w:val="00553ED5"/>
    <w:rsid w:val="00556476"/>
    <w:rsid w:val="00562C94"/>
    <w:rsid w:val="00564522"/>
    <w:rsid w:val="0056764F"/>
    <w:rsid w:val="0057395F"/>
    <w:rsid w:val="00575826"/>
    <w:rsid w:val="00577997"/>
    <w:rsid w:val="005868BB"/>
    <w:rsid w:val="005A0730"/>
    <w:rsid w:val="005A1F14"/>
    <w:rsid w:val="005A3A1C"/>
    <w:rsid w:val="005B3EF9"/>
    <w:rsid w:val="005B4045"/>
    <w:rsid w:val="005D086A"/>
    <w:rsid w:val="005E66A8"/>
    <w:rsid w:val="005F0C8D"/>
    <w:rsid w:val="005F2523"/>
    <w:rsid w:val="005F392C"/>
    <w:rsid w:val="006038DF"/>
    <w:rsid w:val="0061032D"/>
    <w:rsid w:val="00610A76"/>
    <w:rsid w:val="00615D64"/>
    <w:rsid w:val="00617D04"/>
    <w:rsid w:val="006230C5"/>
    <w:rsid w:val="00635CA5"/>
    <w:rsid w:val="00640842"/>
    <w:rsid w:val="00647D32"/>
    <w:rsid w:val="00654A05"/>
    <w:rsid w:val="00654F96"/>
    <w:rsid w:val="006555A4"/>
    <w:rsid w:val="0066366E"/>
    <w:rsid w:val="00663FE5"/>
    <w:rsid w:val="00672711"/>
    <w:rsid w:val="00673A72"/>
    <w:rsid w:val="006876FD"/>
    <w:rsid w:val="006A0D6F"/>
    <w:rsid w:val="006A10A3"/>
    <w:rsid w:val="006B0C62"/>
    <w:rsid w:val="006C18FE"/>
    <w:rsid w:val="006C2E69"/>
    <w:rsid w:val="006C7322"/>
    <w:rsid w:val="006E3FA1"/>
    <w:rsid w:val="006E56A8"/>
    <w:rsid w:val="006E70B1"/>
    <w:rsid w:val="006F792D"/>
    <w:rsid w:val="00700E24"/>
    <w:rsid w:val="0070351A"/>
    <w:rsid w:val="0071796C"/>
    <w:rsid w:val="00724167"/>
    <w:rsid w:val="007251E5"/>
    <w:rsid w:val="00730E27"/>
    <w:rsid w:val="0073504C"/>
    <w:rsid w:val="007359E8"/>
    <w:rsid w:val="007361A3"/>
    <w:rsid w:val="00740734"/>
    <w:rsid w:val="00744F63"/>
    <w:rsid w:val="00746B0D"/>
    <w:rsid w:val="00752557"/>
    <w:rsid w:val="00753001"/>
    <w:rsid w:val="0075378F"/>
    <w:rsid w:val="007545FB"/>
    <w:rsid w:val="0075542F"/>
    <w:rsid w:val="00757C30"/>
    <w:rsid w:val="00764F0E"/>
    <w:rsid w:val="00774674"/>
    <w:rsid w:val="007750AC"/>
    <w:rsid w:val="007753EA"/>
    <w:rsid w:val="007803CB"/>
    <w:rsid w:val="0078335D"/>
    <w:rsid w:val="007838EF"/>
    <w:rsid w:val="00792A7F"/>
    <w:rsid w:val="00795AB3"/>
    <w:rsid w:val="00796498"/>
    <w:rsid w:val="007A01F9"/>
    <w:rsid w:val="007B11E8"/>
    <w:rsid w:val="007D3BBE"/>
    <w:rsid w:val="007E376D"/>
    <w:rsid w:val="007E475B"/>
    <w:rsid w:val="007E652E"/>
    <w:rsid w:val="007F0EA1"/>
    <w:rsid w:val="007F2DE0"/>
    <w:rsid w:val="007F426A"/>
    <w:rsid w:val="007F6E3A"/>
    <w:rsid w:val="007F77AB"/>
    <w:rsid w:val="00800CB1"/>
    <w:rsid w:val="0080155B"/>
    <w:rsid w:val="008042CB"/>
    <w:rsid w:val="008054D3"/>
    <w:rsid w:val="00810DA4"/>
    <w:rsid w:val="00812CB7"/>
    <w:rsid w:val="00815387"/>
    <w:rsid w:val="00817232"/>
    <w:rsid w:val="0081779C"/>
    <w:rsid w:val="0082080A"/>
    <w:rsid w:val="0082798D"/>
    <w:rsid w:val="00842A33"/>
    <w:rsid w:val="008451A9"/>
    <w:rsid w:val="008466C9"/>
    <w:rsid w:val="008477F6"/>
    <w:rsid w:val="00860B4C"/>
    <w:rsid w:val="00862892"/>
    <w:rsid w:val="00866311"/>
    <w:rsid w:val="00871C8E"/>
    <w:rsid w:val="00874BEA"/>
    <w:rsid w:val="00875BA5"/>
    <w:rsid w:val="00881831"/>
    <w:rsid w:val="00884E77"/>
    <w:rsid w:val="008868FB"/>
    <w:rsid w:val="00895905"/>
    <w:rsid w:val="008A1605"/>
    <w:rsid w:val="008A243E"/>
    <w:rsid w:val="008A44C1"/>
    <w:rsid w:val="008B3FA2"/>
    <w:rsid w:val="008B64FC"/>
    <w:rsid w:val="008B6A15"/>
    <w:rsid w:val="008C0DE8"/>
    <w:rsid w:val="008C1B83"/>
    <w:rsid w:val="008C34E7"/>
    <w:rsid w:val="008D0073"/>
    <w:rsid w:val="008D2834"/>
    <w:rsid w:val="008D3D08"/>
    <w:rsid w:val="008E1199"/>
    <w:rsid w:val="008E6CD0"/>
    <w:rsid w:val="008F22EF"/>
    <w:rsid w:val="008F2C4F"/>
    <w:rsid w:val="008F4019"/>
    <w:rsid w:val="008F5872"/>
    <w:rsid w:val="00900D67"/>
    <w:rsid w:val="00902285"/>
    <w:rsid w:val="009109C0"/>
    <w:rsid w:val="00910F0D"/>
    <w:rsid w:val="00920C0A"/>
    <w:rsid w:val="00925026"/>
    <w:rsid w:val="00927CBF"/>
    <w:rsid w:val="00930674"/>
    <w:rsid w:val="00936D84"/>
    <w:rsid w:val="009436BB"/>
    <w:rsid w:val="00953D70"/>
    <w:rsid w:val="00964CA3"/>
    <w:rsid w:val="009658D0"/>
    <w:rsid w:val="00985A9C"/>
    <w:rsid w:val="009A21F1"/>
    <w:rsid w:val="009B59B9"/>
    <w:rsid w:val="009C2849"/>
    <w:rsid w:val="009C33FF"/>
    <w:rsid w:val="009F2A8B"/>
    <w:rsid w:val="009F34C0"/>
    <w:rsid w:val="009F48B8"/>
    <w:rsid w:val="009F6604"/>
    <w:rsid w:val="00A05987"/>
    <w:rsid w:val="00A10DFB"/>
    <w:rsid w:val="00A115D1"/>
    <w:rsid w:val="00A175B0"/>
    <w:rsid w:val="00A26192"/>
    <w:rsid w:val="00A32080"/>
    <w:rsid w:val="00A32974"/>
    <w:rsid w:val="00A41705"/>
    <w:rsid w:val="00A420A9"/>
    <w:rsid w:val="00A4519A"/>
    <w:rsid w:val="00A456D2"/>
    <w:rsid w:val="00A46232"/>
    <w:rsid w:val="00A46F88"/>
    <w:rsid w:val="00A47D18"/>
    <w:rsid w:val="00A528B6"/>
    <w:rsid w:val="00A624D6"/>
    <w:rsid w:val="00A67D7D"/>
    <w:rsid w:val="00A755D8"/>
    <w:rsid w:val="00A81AC8"/>
    <w:rsid w:val="00A858EE"/>
    <w:rsid w:val="00A91696"/>
    <w:rsid w:val="00A92540"/>
    <w:rsid w:val="00A92B5C"/>
    <w:rsid w:val="00A94D33"/>
    <w:rsid w:val="00AA2C11"/>
    <w:rsid w:val="00AB4C4E"/>
    <w:rsid w:val="00AB4D0A"/>
    <w:rsid w:val="00AB6841"/>
    <w:rsid w:val="00AC1909"/>
    <w:rsid w:val="00AC2A6F"/>
    <w:rsid w:val="00AC6315"/>
    <w:rsid w:val="00AD0907"/>
    <w:rsid w:val="00AD39DC"/>
    <w:rsid w:val="00AD3F82"/>
    <w:rsid w:val="00AD7D2D"/>
    <w:rsid w:val="00AE30E5"/>
    <w:rsid w:val="00AE4CBA"/>
    <w:rsid w:val="00AE4F9E"/>
    <w:rsid w:val="00AE6557"/>
    <w:rsid w:val="00AF1C1F"/>
    <w:rsid w:val="00AF36BF"/>
    <w:rsid w:val="00AF38E8"/>
    <w:rsid w:val="00AF7179"/>
    <w:rsid w:val="00B06E3F"/>
    <w:rsid w:val="00B07FDD"/>
    <w:rsid w:val="00B110FA"/>
    <w:rsid w:val="00B1465E"/>
    <w:rsid w:val="00B21DEB"/>
    <w:rsid w:val="00B23D31"/>
    <w:rsid w:val="00B4209A"/>
    <w:rsid w:val="00B51139"/>
    <w:rsid w:val="00B56702"/>
    <w:rsid w:val="00B620DA"/>
    <w:rsid w:val="00B6235D"/>
    <w:rsid w:val="00B634B1"/>
    <w:rsid w:val="00B80A65"/>
    <w:rsid w:val="00B84716"/>
    <w:rsid w:val="00B8698C"/>
    <w:rsid w:val="00B9322D"/>
    <w:rsid w:val="00BA545A"/>
    <w:rsid w:val="00BA5B40"/>
    <w:rsid w:val="00BA5E0B"/>
    <w:rsid w:val="00BB487A"/>
    <w:rsid w:val="00BB668E"/>
    <w:rsid w:val="00BC04ED"/>
    <w:rsid w:val="00BC43A4"/>
    <w:rsid w:val="00BC456A"/>
    <w:rsid w:val="00BD5DE2"/>
    <w:rsid w:val="00BD6DF9"/>
    <w:rsid w:val="00BE6F69"/>
    <w:rsid w:val="00BE790E"/>
    <w:rsid w:val="00BF0F28"/>
    <w:rsid w:val="00BF6EB3"/>
    <w:rsid w:val="00C0099F"/>
    <w:rsid w:val="00C0283D"/>
    <w:rsid w:val="00C03394"/>
    <w:rsid w:val="00C067AD"/>
    <w:rsid w:val="00C378C3"/>
    <w:rsid w:val="00C44580"/>
    <w:rsid w:val="00C45A71"/>
    <w:rsid w:val="00C465D4"/>
    <w:rsid w:val="00C50325"/>
    <w:rsid w:val="00C54395"/>
    <w:rsid w:val="00C5754E"/>
    <w:rsid w:val="00C57994"/>
    <w:rsid w:val="00C604B3"/>
    <w:rsid w:val="00C62788"/>
    <w:rsid w:val="00C66A53"/>
    <w:rsid w:val="00C76427"/>
    <w:rsid w:val="00C77797"/>
    <w:rsid w:val="00C91ABD"/>
    <w:rsid w:val="00C94C59"/>
    <w:rsid w:val="00C97743"/>
    <w:rsid w:val="00CA1C30"/>
    <w:rsid w:val="00CA4078"/>
    <w:rsid w:val="00CA65F5"/>
    <w:rsid w:val="00CA699D"/>
    <w:rsid w:val="00CB062E"/>
    <w:rsid w:val="00CB4135"/>
    <w:rsid w:val="00CB749E"/>
    <w:rsid w:val="00CC3E70"/>
    <w:rsid w:val="00CC72B2"/>
    <w:rsid w:val="00CD26DA"/>
    <w:rsid w:val="00CD2AAE"/>
    <w:rsid w:val="00CE58AC"/>
    <w:rsid w:val="00D129CD"/>
    <w:rsid w:val="00D1416C"/>
    <w:rsid w:val="00D22152"/>
    <w:rsid w:val="00D22BF7"/>
    <w:rsid w:val="00D25034"/>
    <w:rsid w:val="00D40351"/>
    <w:rsid w:val="00D42B9E"/>
    <w:rsid w:val="00D475BB"/>
    <w:rsid w:val="00D51712"/>
    <w:rsid w:val="00D57721"/>
    <w:rsid w:val="00D60EB6"/>
    <w:rsid w:val="00D630D5"/>
    <w:rsid w:val="00D6534A"/>
    <w:rsid w:val="00D676A6"/>
    <w:rsid w:val="00D70640"/>
    <w:rsid w:val="00D73C73"/>
    <w:rsid w:val="00D753E0"/>
    <w:rsid w:val="00D85A1D"/>
    <w:rsid w:val="00D87770"/>
    <w:rsid w:val="00DA0E3D"/>
    <w:rsid w:val="00DA479D"/>
    <w:rsid w:val="00DB0DFC"/>
    <w:rsid w:val="00DB13A8"/>
    <w:rsid w:val="00DB46EE"/>
    <w:rsid w:val="00DC015F"/>
    <w:rsid w:val="00DC15B3"/>
    <w:rsid w:val="00DC34B4"/>
    <w:rsid w:val="00DC3A53"/>
    <w:rsid w:val="00DC77A9"/>
    <w:rsid w:val="00DD0FB2"/>
    <w:rsid w:val="00DE146D"/>
    <w:rsid w:val="00DE2747"/>
    <w:rsid w:val="00DF0A75"/>
    <w:rsid w:val="00DF5E0D"/>
    <w:rsid w:val="00DF613D"/>
    <w:rsid w:val="00E04586"/>
    <w:rsid w:val="00E07ADC"/>
    <w:rsid w:val="00E20D0B"/>
    <w:rsid w:val="00E22B46"/>
    <w:rsid w:val="00E24538"/>
    <w:rsid w:val="00E30C9A"/>
    <w:rsid w:val="00E35494"/>
    <w:rsid w:val="00E35FF4"/>
    <w:rsid w:val="00E42ACA"/>
    <w:rsid w:val="00E4774C"/>
    <w:rsid w:val="00E50758"/>
    <w:rsid w:val="00E512E1"/>
    <w:rsid w:val="00E56574"/>
    <w:rsid w:val="00E61351"/>
    <w:rsid w:val="00E63A63"/>
    <w:rsid w:val="00E67A1C"/>
    <w:rsid w:val="00E7225B"/>
    <w:rsid w:val="00E729B4"/>
    <w:rsid w:val="00E73FBC"/>
    <w:rsid w:val="00E83085"/>
    <w:rsid w:val="00E84DFE"/>
    <w:rsid w:val="00E922CD"/>
    <w:rsid w:val="00E963A4"/>
    <w:rsid w:val="00E96468"/>
    <w:rsid w:val="00EA2537"/>
    <w:rsid w:val="00EA524C"/>
    <w:rsid w:val="00EA6648"/>
    <w:rsid w:val="00EB1D9D"/>
    <w:rsid w:val="00EB2823"/>
    <w:rsid w:val="00EB435A"/>
    <w:rsid w:val="00EB5188"/>
    <w:rsid w:val="00EB5879"/>
    <w:rsid w:val="00EC37D7"/>
    <w:rsid w:val="00EC51D9"/>
    <w:rsid w:val="00EC5611"/>
    <w:rsid w:val="00ED071E"/>
    <w:rsid w:val="00ED1188"/>
    <w:rsid w:val="00ED49E6"/>
    <w:rsid w:val="00EE182B"/>
    <w:rsid w:val="00EE263D"/>
    <w:rsid w:val="00EE3A0C"/>
    <w:rsid w:val="00EE41A9"/>
    <w:rsid w:val="00EE7888"/>
    <w:rsid w:val="00EF0B6C"/>
    <w:rsid w:val="00EF3FD1"/>
    <w:rsid w:val="00EF6628"/>
    <w:rsid w:val="00F0159D"/>
    <w:rsid w:val="00F02287"/>
    <w:rsid w:val="00F10473"/>
    <w:rsid w:val="00F137D8"/>
    <w:rsid w:val="00F158A3"/>
    <w:rsid w:val="00F16843"/>
    <w:rsid w:val="00F24FC9"/>
    <w:rsid w:val="00F2603A"/>
    <w:rsid w:val="00F27BF6"/>
    <w:rsid w:val="00F31407"/>
    <w:rsid w:val="00F34B0B"/>
    <w:rsid w:val="00F351BB"/>
    <w:rsid w:val="00F35CD4"/>
    <w:rsid w:val="00F41294"/>
    <w:rsid w:val="00F41380"/>
    <w:rsid w:val="00F42B84"/>
    <w:rsid w:val="00F44C89"/>
    <w:rsid w:val="00F50D8A"/>
    <w:rsid w:val="00F628E7"/>
    <w:rsid w:val="00F65234"/>
    <w:rsid w:val="00F66C47"/>
    <w:rsid w:val="00F72616"/>
    <w:rsid w:val="00F7297E"/>
    <w:rsid w:val="00F86191"/>
    <w:rsid w:val="00F92431"/>
    <w:rsid w:val="00F94325"/>
    <w:rsid w:val="00F97689"/>
    <w:rsid w:val="00FA1F81"/>
    <w:rsid w:val="00FC24AE"/>
    <w:rsid w:val="00FC2ABE"/>
    <w:rsid w:val="00FC492D"/>
    <w:rsid w:val="00FC73F3"/>
    <w:rsid w:val="00FD001F"/>
    <w:rsid w:val="00FD3699"/>
    <w:rsid w:val="00FD4E5F"/>
    <w:rsid w:val="00FD51F5"/>
    <w:rsid w:val="00FE0A9C"/>
    <w:rsid w:val="00FE1105"/>
    <w:rsid w:val="00FE4746"/>
    <w:rsid w:val="00FE5420"/>
    <w:rsid w:val="00FF0EFE"/>
    <w:rsid w:val="00FF148A"/>
    <w:rsid w:val="00FF16CC"/>
    <w:rsid w:val="00FF1CB8"/>
    <w:rsid w:val="00FF2402"/>
    <w:rsid w:val="00FF4F07"/>
    <w:rsid w:val="00FF64A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D6E9D-465E-4390-9406-E789D64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64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A545A"/>
    <w:pPr>
      <w:keepNext/>
      <w:keepLines/>
      <w:numPr>
        <w:numId w:val="4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D1188"/>
    <w:pPr>
      <w:keepNext/>
      <w:keepLines/>
      <w:numPr>
        <w:numId w:val="5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7D01"/>
  </w:style>
  <w:style w:type="paragraph" w:styleId="Alatunniste">
    <w:name w:val="footer"/>
    <w:basedOn w:val="Normaali"/>
    <w:link w:val="AlatunnisteChar"/>
    <w:uiPriority w:val="99"/>
    <w:unhideWhenUsed/>
    <w:rsid w:val="0007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0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7D0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7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puviitteenteksti">
    <w:name w:val="endnote text"/>
    <w:basedOn w:val="Normaali"/>
    <w:link w:val="LoppuviitteentekstiChar"/>
    <w:semiHidden/>
    <w:rsid w:val="000D24D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0D24DA"/>
    <w:rPr>
      <w:rFonts w:ascii="Arial" w:eastAsia="Times New Roman" w:hAnsi="Arial" w:cs="Times New Roman"/>
      <w:sz w:val="20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0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0487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C3A5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64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A545A"/>
    <w:rPr>
      <w:rFonts w:eastAsiaTheme="majorEastAsia" w:cstheme="majorBidi"/>
      <w:b/>
      <w:bCs/>
      <w:sz w:val="24"/>
      <w:szCs w:val="26"/>
    </w:rPr>
  </w:style>
  <w:style w:type="character" w:styleId="Hyperlinkki">
    <w:name w:val="Hyperlink"/>
    <w:basedOn w:val="Kappaleenoletusfontti"/>
    <w:uiPriority w:val="99"/>
    <w:unhideWhenUsed/>
    <w:rsid w:val="00A92B5C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ED1188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FE1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JOT Automation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Janne Kärki</cp:lastModifiedBy>
  <cp:revision>2</cp:revision>
  <cp:lastPrinted>2015-11-13T10:35:00Z</cp:lastPrinted>
  <dcterms:created xsi:type="dcterms:W3CDTF">2019-03-04T17:04:00Z</dcterms:created>
  <dcterms:modified xsi:type="dcterms:W3CDTF">2019-03-04T17:04:00Z</dcterms:modified>
</cp:coreProperties>
</file>